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08" w:rsidRPr="007F3F08" w:rsidRDefault="002342C2" w:rsidP="002342C2">
      <w:pPr>
        <w:pStyle w:val="Heading1"/>
        <w:rPr>
          <w:rFonts w:eastAsia="Times New Roman"/>
          <w:lang w:eastAsia="lv-LV"/>
        </w:rPr>
      </w:pPr>
      <w:bookmarkStart w:id="0" w:name="_Nodarbības_plāns"/>
      <w:bookmarkEnd w:id="0"/>
      <w:r>
        <w:rPr>
          <w:rFonts w:eastAsia="Times New Roman"/>
          <w:lang w:eastAsia="lv-LV"/>
        </w:rPr>
        <w:t>Nodarbības plāns</w:t>
      </w:r>
      <w:bookmarkStart w:id="1" w:name="_GoBack"/>
      <w:bookmarkEnd w:id="1"/>
    </w:p>
    <w:p w:rsidR="007F3F08" w:rsidRPr="007F3F08" w:rsidRDefault="007F3F08" w:rsidP="007F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MediumShading1-Accent4"/>
        <w:tblW w:w="9319" w:type="dxa"/>
        <w:tblLook w:val="04A0" w:firstRow="1" w:lastRow="0" w:firstColumn="1" w:lastColumn="0" w:noHBand="0" w:noVBand="1"/>
      </w:tblPr>
      <w:tblGrid>
        <w:gridCol w:w="2091"/>
        <w:gridCol w:w="7228"/>
      </w:tblGrid>
      <w:tr w:rsidR="00546700" w:rsidRPr="002342C2" w:rsidTr="00546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8064A2" w:themeColor="accent4"/>
            </w:tcBorders>
            <w:shd w:val="clear" w:color="auto" w:fill="CCC0D9" w:themeFill="accent4" w:themeFillTint="66"/>
          </w:tcPr>
          <w:p w:rsidR="00546700" w:rsidRPr="002342C2" w:rsidRDefault="00546700" w:rsidP="0054670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Plašākai tēmas apguvei:</w:t>
            </w:r>
          </w:p>
          <w:p w:rsidR="00546700" w:rsidRPr="002342C2" w:rsidRDefault="00546700" w:rsidP="00546700">
            <w:pPr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7228" w:type="dxa"/>
            <w:tcBorders>
              <w:left w:val="single" w:sz="4" w:space="0" w:color="8064A2" w:themeColor="accent4"/>
            </w:tcBorders>
            <w:shd w:val="clear" w:color="auto" w:fill="CCC0D9" w:themeFill="accent4" w:themeFillTint="66"/>
          </w:tcPr>
          <w:p w:rsidR="00546700" w:rsidRPr="002342C2" w:rsidRDefault="00546700" w:rsidP="0054670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Apgūstamie temati</w:t>
            </w:r>
          </w:p>
        </w:tc>
      </w:tr>
      <w:tr w:rsidR="00546700" w:rsidRPr="002342C2" w:rsidTr="00546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right w:val="single" w:sz="4" w:space="0" w:color="8064A2" w:themeColor="accent4"/>
            </w:tcBorders>
            <w:hideMark/>
          </w:tcPr>
          <w:p w:rsidR="00546700" w:rsidRPr="002342C2" w:rsidRDefault="00546700" w:rsidP="0054670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v-LV"/>
              </w:rPr>
            </w:pPr>
          </w:p>
          <w:p w:rsidR="002342C2" w:rsidRPr="002342C2" w:rsidRDefault="002342C2" w:rsidP="00546700">
            <w:pPr>
              <w:rPr>
                <w:rFonts w:asciiTheme="majorHAnsi" w:eastAsia="Times New Roman" w:hAnsiTheme="majorHAnsi" w:cs="Times New Roman"/>
                <w:color w:val="403152" w:themeColor="accent4" w:themeShade="80"/>
                <w:sz w:val="24"/>
                <w:szCs w:val="24"/>
                <w:lang w:eastAsia="lv-LV"/>
              </w:rPr>
            </w:pPr>
            <w:r w:rsidRPr="002342C2">
              <w:rPr>
                <w:rFonts w:asciiTheme="majorHAnsi" w:eastAsia="Times New Roman" w:hAnsiTheme="majorHAnsi" w:cs="Times New Roman"/>
                <w:color w:val="403152" w:themeColor="accent4" w:themeShade="80"/>
                <w:sz w:val="24"/>
                <w:szCs w:val="24"/>
                <w:lang w:eastAsia="lv-LV"/>
              </w:rPr>
              <w:t>Videomateriāli:</w:t>
            </w:r>
          </w:p>
          <w:p w:rsidR="002342C2" w:rsidRPr="002342C2" w:rsidRDefault="002342C2" w:rsidP="0054670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v-LV"/>
              </w:rPr>
            </w:pPr>
          </w:p>
          <w:p w:rsidR="002342C2" w:rsidRPr="002342C2" w:rsidRDefault="002342C2" w:rsidP="0054670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v-LV"/>
              </w:rPr>
            </w:pPr>
          </w:p>
          <w:p w:rsidR="002342C2" w:rsidRPr="002342C2" w:rsidRDefault="002342C2" w:rsidP="0054670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lv-LV"/>
              </w:rPr>
            </w:pPr>
            <w:r w:rsidRPr="002342C2">
              <w:rPr>
                <w:rFonts w:asciiTheme="majorHAnsi" w:eastAsia="Times New Roman" w:hAnsiTheme="majorHAnsi" w:cs="Times New Roman"/>
                <w:color w:val="403152" w:themeColor="accent4" w:themeShade="80"/>
                <w:sz w:val="24"/>
                <w:szCs w:val="24"/>
                <w:lang w:eastAsia="lv-LV"/>
              </w:rPr>
              <w:t>Lasīšanai:</w:t>
            </w:r>
          </w:p>
        </w:tc>
        <w:tc>
          <w:tcPr>
            <w:tcW w:w="7228" w:type="dxa"/>
            <w:tcBorders>
              <w:left w:val="single" w:sz="4" w:space="0" w:color="8064A2" w:themeColor="accent4"/>
            </w:tcBorders>
            <w:hideMark/>
          </w:tcPr>
          <w:p w:rsidR="00546700" w:rsidRPr="002342C2" w:rsidRDefault="00BC4DD5" w:rsidP="007F3F08">
            <w:pPr>
              <w:numPr>
                <w:ilvl w:val="0"/>
                <w:numId w:val="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hyperlink w:anchor="_Ieskats_projektēšanas_vidēs" w:history="1">
              <w:r w:rsidR="00546700" w:rsidRPr="002342C2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  <w:u w:val="none"/>
                  <w:lang w:eastAsia="lv-LV"/>
                </w:rPr>
                <w:t>Ieskats projektēšanas vidēs SketchUp, Blender, FREE CAD</w:t>
              </w:r>
            </w:hyperlink>
          </w:p>
          <w:p w:rsidR="00546700" w:rsidRPr="002342C2" w:rsidRDefault="00546700" w:rsidP="00546700">
            <w:pPr>
              <w:numPr>
                <w:ilvl w:val="1"/>
                <w:numId w:val="1"/>
              </w:num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Lejupielādes vietnes</w:t>
            </w:r>
          </w:p>
          <w:p w:rsidR="00546700" w:rsidRPr="002342C2" w:rsidRDefault="00546700" w:rsidP="006A4AB4">
            <w:pPr>
              <w:numPr>
                <w:ilvl w:val="1"/>
                <w:numId w:val="1"/>
              </w:num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Instalācija</w:t>
            </w:r>
          </w:p>
          <w:p w:rsidR="00546700" w:rsidRPr="002342C2" w:rsidRDefault="00546700" w:rsidP="006A4AB4">
            <w:pPr>
              <w:numPr>
                <w:ilvl w:val="1"/>
                <w:numId w:val="1"/>
              </w:num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Īss ieskats katras lietotnes darbības principos</w:t>
            </w:r>
          </w:p>
          <w:p w:rsidR="00546700" w:rsidRPr="002342C2" w:rsidRDefault="00546700" w:rsidP="00546700">
            <w:pPr>
              <w:numPr>
                <w:ilvl w:val="1"/>
                <w:numId w:val="1"/>
              </w:num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STL failu iegūšana</w:t>
            </w:r>
          </w:p>
        </w:tc>
      </w:tr>
      <w:tr w:rsidR="00546700" w:rsidRPr="002342C2" w:rsidTr="00546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8064A2" w:themeColor="accent4"/>
            </w:tcBorders>
          </w:tcPr>
          <w:p w:rsidR="00546700" w:rsidRPr="002342C2" w:rsidRDefault="00546700" w:rsidP="007F3F08">
            <w:pPr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7228" w:type="dxa"/>
            <w:tcBorders>
              <w:left w:val="single" w:sz="4" w:space="0" w:color="8064A2" w:themeColor="accent4"/>
            </w:tcBorders>
          </w:tcPr>
          <w:p w:rsidR="00546700" w:rsidRPr="002342C2" w:rsidRDefault="00BC4DD5" w:rsidP="007F3F08">
            <w:pPr>
              <w:numPr>
                <w:ilvl w:val="0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hyperlink w:anchor="_Elementāras_darbības_Sketch" w:history="1">
              <w:r w:rsidR="00546700" w:rsidRPr="002342C2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  <w:lang w:eastAsia="lv-LV"/>
                </w:rPr>
                <w:t>Elementāras darbības Sketch Up vidē</w:t>
              </w:r>
            </w:hyperlink>
          </w:p>
          <w:p w:rsidR="00546700" w:rsidRPr="002342C2" w:rsidRDefault="00546700" w:rsidP="006A4AB4">
            <w:pPr>
              <w:numPr>
                <w:ilvl w:val="1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Darba vides sakārtošana, iepazīšana -mērvienības,izmēri, koordinātu asis, skati</w:t>
            </w:r>
          </w:p>
          <w:p w:rsidR="00546700" w:rsidRPr="002342C2" w:rsidRDefault="00546700" w:rsidP="006A4AB4">
            <w:pPr>
              <w:numPr>
                <w:ilvl w:val="1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Objektu attēlošana plaknē ar</w:t>
            </w:r>
          </w:p>
          <w:p w:rsidR="00546700" w:rsidRPr="002342C2" w:rsidRDefault="00546700" w:rsidP="006A4AB4">
            <w:pPr>
              <w:numPr>
                <w:ilvl w:val="2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līniju</w:t>
            </w:r>
          </w:p>
          <w:p w:rsidR="00546700" w:rsidRPr="002342C2" w:rsidRDefault="00546700" w:rsidP="006A4AB4">
            <w:pPr>
              <w:numPr>
                <w:ilvl w:val="2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taisnstūri</w:t>
            </w:r>
          </w:p>
          <w:p w:rsidR="00546700" w:rsidRPr="002342C2" w:rsidRDefault="00546700" w:rsidP="006A4AB4">
            <w:pPr>
              <w:numPr>
                <w:ilvl w:val="2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apli</w:t>
            </w:r>
          </w:p>
          <w:p w:rsidR="00546700" w:rsidRPr="002342C2" w:rsidRDefault="00546700" w:rsidP="006A4AB4">
            <w:pPr>
              <w:numPr>
                <w:ilvl w:val="2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arku</w:t>
            </w:r>
          </w:p>
          <w:p w:rsidR="00546700" w:rsidRPr="002342C2" w:rsidRDefault="00546700" w:rsidP="006A4AB4">
            <w:pPr>
              <w:numPr>
                <w:ilvl w:val="2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teksta rīku</w:t>
            </w:r>
          </w:p>
        </w:tc>
      </w:tr>
      <w:tr w:rsidR="00546700" w:rsidRPr="002342C2" w:rsidTr="00546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8064A2" w:themeColor="accent4"/>
            </w:tcBorders>
          </w:tcPr>
          <w:p w:rsidR="00546700" w:rsidRPr="002342C2" w:rsidRDefault="00546700" w:rsidP="007F3F08">
            <w:pPr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7228" w:type="dxa"/>
            <w:tcBorders>
              <w:left w:val="single" w:sz="4" w:space="0" w:color="8064A2" w:themeColor="accent4"/>
            </w:tcBorders>
          </w:tcPr>
          <w:p w:rsidR="00546700" w:rsidRPr="002342C2" w:rsidRDefault="00BC4DD5" w:rsidP="007F3F08">
            <w:pPr>
              <w:numPr>
                <w:ilvl w:val="0"/>
                <w:numId w:val="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hyperlink w:anchor="_Palīglīniju_un_palīgpunktu" w:history="1">
              <w:r w:rsidR="00546700" w:rsidRPr="002342C2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  <w:lang w:eastAsia="lv-LV"/>
                </w:rPr>
                <w:t>Palīglīniju un palīgpunktu izmantošana aizzīmēšanai, attālumu mērīšana</w:t>
              </w:r>
            </w:hyperlink>
          </w:p>
        </w:tc>
      </w:tr>
      <w:tr w:rsidR="00546700" w:rsidRPr="002342C2" w:rsidTr="00546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8064A2" w:themeColor="accent4"/>
            </w:tcBorders>
          </w:tcPr>
          <w:p w:rsidR="00546700" w:rsidRPr="002342C2" w:rsidRDefault="00546700" w:rsidP="007F3F08">
            <w:pPr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7228" w:type="dxa"/>
            <w:tcBorders>
              <w:left w:val="single" w:sz="4" w:space="0" w:color="8064A2" w:themeColor="accent4"/>
            </w:tcBorders>
          </w:tcPr>
          <w:p w:rsidR="00546700" w:rsidRPr="002342C2" w:rsidRDefault="00BC4DD5" w:rsidP="007F3F08">
            <w:pPr>
              <w:numPr>
                <w:ilvl w:val="0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hyperlink w:anchor="_Trīsdimensiju_objektu_veidošana" w:history="1">
              <w:r w:rsidR="00546700" w:rsidRPr="002342C2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  <w:lang w:eastAsia="lv-LV"/>
                </w:rPr>
                <w:t>Trīsdimensiju objektu veidošana ar rīkiem</w:t>
              </w:r>
            </w:hyperlink>
          </w:p>
          <w:p w:rsidR="00546700" w:rsidRPr="002342C2" w:rsidRDefault="00546700" w:rsidP="006A4AB4">
            <w:pPr>
              <w:numPr>
                <w:ilvl w:val="1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Push Pull</w:t>
            </w:r>
          </w:p>
          <w:p w:rsidR="00546700" w:rsidRPr="002342C2" w:rsidRDefault="00546700" w:rsidP="006A4AB4">
            <w:pPr>
              <w:numPr>
                <w:ilvl w:val="1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r w:rsidRPr="002342C2"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  <w:t>Follow me</w:t>
            </w:r>
          </w:p>
        </w:tc>
      </w:tr>
      <w:tr w:rsidR="00546700" w:rsidRPr="002342C2" w:rsidTr="00546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8064A2" w:themeColor="accent4"/>
            </w:tcBorders>
          </w:tcPr>
          <w:p w:rsidR="00546700" w:rsidRPr="002342C2" w:rsidRDefault="00546700" w:rsidP="007F3F08">
            <w:pPr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7228" w:type="dxa"/>
            <w:tcBorders>
              <w:left w:val="single" w:sz="4" w:space="0" w:color="8064A2" w:themeColor="accent4"/>
            </w:tcBorders>
          </w:tcPr>
          <w:p w:rsidR="00546700" w:rsidRPr="002342C2" w:rsidRDefault="00BC4DD5" w:rsidP="007F3F08">
            <w:pPr>
              <w:numPr>
                <w:ilvl w:val="0"/>
                <w:numId w:val="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hyperlink w:anchor="_Objektu_mērogošana,_pārvietošana," w:history="1">
              <w:r w:rsidR="00546700" w:rsidRPr="002342C2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  <w:lang w:eastAsia="lv-LV"/>
                </w:rPr>
                <w:t>Objektu mērogošana, pārvietošana, rotēšana</w:t>
              </w:r>
            </w:hyperlink>
          </w:p>
        </w:tc>
      </w:tr>
      <w:tr w:rsidR="00546700" w:rsidRPr="002342C2" w:rsidTr="00546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8064A2" w:themeColor="accent4"/>
            </w:tcBorders>
          </w:tcPr>
          <w:p w:rsidR="00546700" w:rsidRPr="002342C2" w:rsidRDefault="00546700" w:rsidP="007F3F08">
            <w:pPr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7228" w:type="dxa"/>
            <w:tcBorders>
              <w:left w:val="single" w:sz="4" w:space="0" w:color="8064A2" w:themeColor="accent4"/>
            </w:tcBorders>
          </w:tcPr>
          <w:p w:rsidR="00546700" w:rsidRPr="002342C2" w:rsidRDefault="00BC4DD5" w:rsidP="007F3F08">
            <w:pPr>
              <w:numPr>
                <w:ilvl w:val="0"/>
                <w:numId w:val="1"/>
              </w:num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23"/>
                <w:szCs w:val="23"/>
                <w:lang w:eastAsia="lv-LV"/>
              </w:rPr>
            </w:pPr>
            <w:hyperlink w:anchor="_SKP_un_STL" w:history="1">
              <w:r w:rsidR="00546700" w:rsidRPr="002342C2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  <w:lang w:eastAsia="lv-LV"/>
                </w:rPr>
                <w:t>SKP un STL failu saglabāšana</w:t>
              </w:r>
            </w:hyperlink>
          </w:p>
        </w:tc>
      </w:tr>
    </w:tbl>
    <w:p w:rsidR="00E8739F" w:rsidRDefault="00E8739F"/>
    <w:p w:rsidR="00E8739F" w:rsidRDefault="00E8739F">
      <w:r>
        <w:br w:type="page"/>
      </w:r>
    </w:p>
    <w:p w:rsidR="00E8739F" w:rsidRDefault="00E8739F" w:rsidP="00E8739F">
      <w:pPr>
        <w:pStyle w:val="Heading1"/>
        <w:rPr>
          <w:rFonts w:eastAsia="Times New Roman"/>
          <w:lang w:eastAsia="lv-LV"/>
        </w:rPr>
      </w:pPr>
      <w:bookmarkStart w:id="2" w:name="_Ieskats_projektēšanas_vidēs"/>
      <w:bookmarkEnd w:id="2"/>
      <w:r w:rsidRPr="00546700">
        <w:rPr>
          <w:rFonts w:eastAsia="Times New Roman"/>
          <w:lang w:eastAsia="lv-LV"/>
        </w:rPr>
        <w:lastRenderedPageBreak/>
        <w:t>Ieskats projektēšanas vidēs SketchUp, Blender, FREE CAD</w:t>
      </w:r>
    </w:p>
    <w:p w:rsidR="002342C2" w:rsidRPr="002342C2" w:rsidRDefault="002342C2" w:rsidP="002342C2">
      <w:pPr>
        <w:rPr>
          <w:lang w:eastAsia="lv-LV"/>
        </w:rPr>
      </w:pPr>
      <w:r>
        <w:rPr>
          <w:lang w:eastAsia="lv-LV"/>
        </w:rPr>
        <w:t>Bla b;la bla</w:t>
      </w:r>
    </w:p>
    <w:p w:rsidR="002342C2" w:rsidRPr="002342C2" w:rsidRDefault="002342C2" w:rsidP="002342C2">
      <w:pPr>
        <w:rPr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718458" cy="718458"/>
            <wp:effectExtent l="0" t="0" r="5715" b="5715"/>
            <wp:docPr id="3" name="Picture 3" descr="https://encrypted-tbn0.gstatic.com/images?q=tbn:ANd9GcQrULUN2Tzl5IN27NrsQE9qkVLTsN6O8rVZQOrSKDznQrbsBS2GI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ULUN2Tzl5IN27NrsQE9qkVLTsN6O8rVZQOrSKDznQrbsBS2GI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" cy="7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9F" w:rsidRDefault="00E8739F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lv-LV"/>
        </w:rPr>
      </w:pPr>
      <w:r>
        <w:rPr>
          <w:rFonts w:eastAsia="Times New Roman"/>
          <w:lang w:eastAsia="lv-LV"/>
        </w:rPr>
        <w:br w:type="page"/>
      </w:r>
    </w:p>
    <w:p w:rsidR="00E8739F" w:rsidRDefault="00E8739F" w:rsidP="00E8739F">
      <w:pPr>
        <w:pStyle w:val="Heading1"/>
        <w:rPr>
          <w:rFonts w:eastAsia="Times New Roman"/>
          <w:lang w:eastAsia="lv-LV"/>
        </w:rPr>
      </w:pPr>
      <w:bookmarkStart w:id="3" w:name="_Elementāras_darbības_Sketch"/>
      <w:bookmarkEnd w:id="3"/>
      <w:r>
        <w:rPr>
          <w:rFonts w:eastAsia="Times New Roman"/>
          <w:lang w:eastAsia="lv-LV"/>
        </w:rPr>
        <w:lastRenderedPageBreak/>
        <w:t>Elementāras darbības Sketch Up vidē</w:t>
      </w:r>
    </w:p>
    <w:p w:rsidR="00E8739F" w:rsidRDefault="002342C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lv-LV"/>
        </w:rPr>
      </w:pPr>
      <w:r>
        <w:rPr>
          <w:noProof/>
          <w:lang w:eastAsia="lv-LV"/>
        </w:rPr>
        <w:drawing>
          <wp:inline distT="0" distB="0" distL="0" distR="0" wp14:anchorId="2ED3CBEA" wp14:editId="0E4291B9">
            <wp:extent cx="718458" cy="718458"/>
            <wp:effectExtent l="0" t="0" r="5715" b="5715"/>
            <wp:docPr id="4" name="Picture 4" descr="https://encrypted-tbn0.gstatic.com/images?q=tbn:ANd9GcQrULUN2Tzl5IN27NrsQE9qkVLTsN6O8rVZQOrSKDznQrbsBS2GI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ULUN2Tzl5IN27NrsQE9qkVLTsN6O8rVZQOrSKDznQrbsBS2GI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" cy="7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9F">
        <w:rPr>
          <w:rFonts w:eastAsia="Times New Roman"/>
          <w:lang w:eastAsia="lv-LV"/>
        </w:rPr>
        <w:br w:type="page"/>
      </w:r>
    </w:p>
    <w:p w:rsidR="00E8739F" w:rsidRDefault="00E8739F" w:rsidP="00E8739F">
      <w:pPr>
        <w:pStyle w:val="Heading1"/>
      </w:pPr>
      <w:bookmarkStart w:id="4" w:name="_Palīglīniju_un_palīgpunktu"/>
      <w:bookmarkEnd w:id="4"/>
      <w:r w:rsidRPr="00E8739F">
        <w:lastRenderedPageBreak/>
        <w:t>Palīglīniju un palīgpunktu izmantošana aizzīmēšanai, attālumu mērīšana</w:t>
      </w:r>
    </w:p>
    <w:p w:rsidR="00E8739F" w:rsidRDefault="002342C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2ED3CBEA" wp14:editId="0E4291B9">
            <wp:extent cx="718458" cy="718458"/>
            <wp:effectExtent l="0" t="0" r="5715" b="5715"/>
            <wp:docPr id="5" name="Picture 5" descr="https://encrypted-tbn0.gstatic.com/images?q=tbn:ANd9GcQrULUN2Tzl5IN27NrsQE9qkVLTsN6O8rVZQOrSKDznQrbsBS2GI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ULUN2Tzl5IN27NrsQE9qkVLTsN6O8rVZQOrSKDznQrbsBS2GI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" cy="7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9F">
        <w:br w:type="page"/>
      </w:r>
    </w:p>
    <w:p w:rsidR="00E8739F" w:rsidRDefault="00E8739F" w:rsidP="00E8739F">
      <w:pPr>
        <w:pStyle w:val="Heading1"/>
        <w:rPr>
          <w:rFonts w:eastAsia="Times New Roman"/>
          <w:lang w:eastAsia="lv-LV"/>
        </w:rPr>
      </w:pPr>
      <w:bookmarkStart w:id="5" w:name="_Trīsdimensiju_objektu_veidošana"/>
      <w:bookmarkEnd w:id="5"/>
      <w:r>
        <w:rPr>
          <w:rFonts w:eastAsia="Times New Roman"/>
          <w:lang w:eastAsia="lv-LV"/>
        </w:rPr>
        <w:t>Trīsdimensiju objektu veidošana ar rīkiem</w:t>
      </w:r>
    </w:p>
    <w:p w:rsidR="00E8739F" w:rsidRDefault="002342C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lv-LV"/>
        </w:rPr>
      </w:pPr>
      <w:r>
        <w:rPr>
          <w:noProof/>
          <w:lang w:eastAsia="lv-LV"/>
        </w:rPr>
        <w:drawing>
          <wp:inline distT="0" distB="0" distL="0" distR="0" wp14:anchorId="2ED3CBEA" wp14:editId="0E4291B9">
            <wp:extent cx="718458" cy="718458"/>
            <wp:effectExtent l="0" t="0" r="5715" b="5715"/>
            <wp:docPr id="6" name="Picture 6" descr="https://encrypted-tbn0.gstatic.com/images?q=tbn:ANd9GcQrULUN2Tzl5IN27NrsQE9qkVLTsN6O8rVZQOrSKDznQrbsBS2GI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ULUN2Tzl5IN27NrsQE9qkVLTsN6O8rVZQOrSKDznQrbsBS2GI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" cy="7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9F">
        <w:rPr>
          <w:rFonts w:eastAsia="Times New Roman"/>
          <w:lang w:eastAsia="lv-LV"/>
        </w:rPr>
        <w:br w:type="page"/>
      </w:r>
    </w:p>
    <w:p w:rsidR="00E8739F" w:rsidRDefault="00E8739F" w:rsidP="00E8739F">
      <w:pPr>
        <w:pStyle w:val="Heading1"/>
      </w:pPr>
      <w:bookmarkStart w:id="6" w:name="_Objektu_mērogošana,_pārvietošana,"/>
      <w:bookmarkEnd w:id="6"/>
      <w:r w:rsidRPr="00E8739F">
        <w:t>Objektu mērogošana, pārvietošana, rotēšana</w:t>
      </w:r>
    </w:p>
    <w:p w:rsidR="00E8739F" w:rsidRDefault="002342C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2ED3CBEA" wp14:editId="0E4291B9">
            <wp:extent cx="718458" cy="718458"/>
            <wp:effectExtent l="0" t="0" r="5715" b="5715"/>
            <wp:docPr id="7" name="Picture 7" descr="https://encrypted-tbn0.gstatic.com/images?q=tbn:ANd9GcQrULUN2Tzl5IN27NrsQE9qkVLTsN6O8rVZQOrSKDznQrbsBS2GI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ULUN2Tzl5IN27NrsQE9qkVLTsN6O8rVZQOrSKDznQrbsBS2GI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" cy="7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9F">
        <w:br w:type="page"/>
      </w:r>
    </w:p>
    <w:p w:rsidR="00E8739F" w:rsidRDefault="00E8739F" w:rsidP="00E8739F">
      <w:pPr>
        <w:pStyle w:val="Heading1"/>
      </w:pPr>
      <w:bookmarkStart w:id="7" w:name="_SKP_un_STL"/>
      <w:bookmarkEnd w:id="7"/>
      <w:r w:rsidRPr="00E8739F">
        <w:t>SKP un STL failu saglabāšana</w:t>
      </w:r>
    </w:p>
    <w:p w:rsidR="002342C2" w:rsidRPr="002342C2" w:rsidRDefault="002342C2" w:rsidP="002342C2">
      <w:r>
        <w:rPr>
          <w:noProof/>
          <w:lang w:eastAsia="lv-LV"/>
        </w:rPr>
        <w:drawing>
          <wp:inline distT="0" distB="0" distL="0" distR="0" wp14:anchorId="2ED3CBEA" wp14:editId="0E4291B9">
            <wp:extent cx="718458" cy="718458"/>
            <wp:effectExtent l="0" t="0" r="5715" b="5715"/>
            <wp:docPr id="9" name="Picture 9" descr="https://encrypted-tbn0.gstatic.com/images?q=tbn:ANd9GcQrULUN2Tzl5IN27NrsQE9qkVLTsN6O8rVZQOrSKDznQrbsBS2GI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ULUN2Tzl5IN27NrsQE9qkVLTsN6O8rVZQOrSKDznQrbsBS2GI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" cy="7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9F" w:rsidRPr="00E8739F" w:rsidRDefault="00E8739F" w:rsidP="00E8739F">
      <w:pPr>
        <w:pStyle w:val="Heading1"/>
      </w:pPr>
    </w:p>
    <w:p w:rsidR="00E8739F" w:rsidRPr="00546700" w:rsidRDefault="00E8739F" w:rsidP="00E8739F">
      <w:pPr>
        <w:pStyle w:val="Heading1"/>
        <w:rPr>
          <w:rFonts w:eastAsia="Times New Roman"/>
          <w:lang w:eastAsia="lv-LV"/>
        </w:rPr>
      </w:pPr>
    </w:p>
    <w:sectPr w:rsidR="00E8739F" w:rsidRPr="00546700" w:rsidSect="00E8739F"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34" w:rsidRDefault="00B23B34" w:rsidP="007F3F08">
      <w:pPr>
        <w:spacing w:after="0" w:line="240" w:lineRule="auto"/>
      </w:pPr>
      <w:r>
        <w:separator/>
      </w:r>
    </w:p>
  </w:endnote>
  <w:endnote w:type="continuationSeparator" w:id="0">
    <w:p w:rsidR="00B23B34" w:rsidRDefault="00B23B34" w:rsidP="007F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34" w:rsidRDefault="00B23B34" w:rsidP="007F3F08">
      <w:pPr>
        <w:spacing w:after="0" w:line="240" w:lineRule="auto"/>
      </w:pPr>
      <w:r>
        <w:separator/>
      </w:r>
    </w:p>
  </w:footnote>
  <w:footnote w:type="continuationSeparator" w:id="0">
    <w:p w:rsidR="00B23B34" w:rsidRDefault="00B23B34" w:rsidP="007F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08" w:rsidRDefault="00BC4DD5">
    <w:pPr>
      <w:pStyle w:val="Header"/>
      <w:jc w:val="center"/>
      <w:rPr>
        <w:color w:val="365F91" w:themeColor="accent1" w:themeShade="BF"/>
      </w:rPr>
    </w:pPr>
    <w:sdt>
      <w:sdtPr>
        <w:rPr>
          <w:color w:val="365F91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3F08">
          <w:rPr>
            <w:color w:val="365F91" w:themeColor="accent1" w:themeShade="BF"/>
          </w:rPr>
          <w:t xml:space="preserve">     </w:t>
        </w:r>
      </w:sdtContent>
    </w:sdt>
  </w:p>
  <w:p w:rsidR="007F3F08" w:rsidRDefault="007F3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ediumList1-Accent4"/>
      <w:tblW w:w="9997" w:type="dxa"/>
      <w:tblBorders>
        <w:top w:val="threeDEmboss" w:sz="24" w:space="0" w:color="CCC0D9" w:themeColor="accent4" w:themeTint="66"/>
        <w:bottom w:val="threeDEmboss" w:sz="24" w:space="0" w:color="CCC0D9" w:themeColor="accent4" w:themeTint="66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1951"/>
      <w:gridCol w:w="4394"/>
      <w:gridCol w:w="3652"/>
    </w:tblGrid>
    <w:tr w:rsidR="00E8739F" w:rsidRPr="007F3F08" w:rsidTr="00BC4D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1" w:type="dxa"/>
          <w:tcBorders>
            <w:top w:val="none" w:sz="0" w:space="0" w:color="auto"/>
            <w:bottom w:val="none" w:sz="0" w:space="0" w:color="auto"/>
          </w:tcBorders>
          <w:shd w:val="clear" w:color="auto" w:fill="FFFFFF" w:themeFill="background1"/>
          <w:hideMark/>
        </w:tcPr>
        <w:p w:rsidR="00E8739F" w:rsidRPr="007F3F08" w:rsidRDefault="00E8739F" w:rsidP="00BB4450">
          <w:pPr>
            <w:rPr>
              <w:rFonts w:ascii="Verdana" w:eastAsia="Times New Roman" w:hAnsi="Verdana" w:cs="Arial"/>
              <w:b w:val="0"/>
              <w:sz w:val="18"/>
              <w:szCs w:val="18"/>
              <w:lang w:eastAsia="lv-LV"/>
            </w:rPr>
          </w:pPr>
          <w:r w:rsidRPr="007F3F08">
            <w:rPr>
              <w:rFonts w:ascii="Verdana" w:eastAsia="Times New Roman" w:hAnsi="Verdana" w:cs="Arial"/>
              <w:b w:val="0"/>
              <w:color w:val="000000"/>
              <w:sz w:val="18"/>
              <w:szCs w:val="18"/>
              <w:lang w:eastAsia="lv-LV"/>
            </w:rPr>
            <w:t>Projekts “3D drukāšanas laboratorija skolu jauniešiem”.</w:t>
          </w:r>
        </w:p>
        <w:p w:rsidR="00E8739F" w:rsidRPr="007F3F08" w:rsidRDefault="00E8739F" w:rsidP="00BB4450">
          <w:pPr>
            <w:rPr>
              <w:rFonts w:ascii="Verdana" w:eastAsia="Times New Roman" w:hAnsi="Verdana" w:cs="Arial"/>
              <w:b w:val="0"/>
              <w:sz w:val="24"/>
              <w:szCs w:val="24"/>
              <w:lang w:eastAsia="lv-LV"/>
            </w:rPr>
          </w:pPr>
          <w:r w:rsidRPr="007F3F08">
            <w:rPr>
              <w:rFonts w:ascii="Verdana" w:eastAsia="Times New Roman" w:hAnsi="Verdana" w:cs="Arial"/>
              <w:b w:val="0"/>
              <w:color w:val="000000"/>
              <w:sz w:val="18"/>
              <w:szCs w:val="18"/>
              <w:lang w:eastAsia="lv-LV"/>
            </w:rPr>
            <w:t>Aizkraukles novada ģimnāzija</w:t>
          </w:r>
        </w:p>
      </w:tc>
      <w:tc>
        <w:tcPr>
          <w:tcW w:w="4394" w:type="dxa"/>
          <w:tcBorders>
            <w:top w:val="none" w:sz="0" w:space="0" w:color="auto"/>
            <w:bottom w:val="none" w:sz="0" w:space="0" w:color="auto"/>
          </w:tcBorders>
          <w:shd w:val="clear" w:color="auto" w:fill="FFFFFF" w:themeFill="background1"/>
          <w:hideMark/>
        </w:tcPr>
        <w:p w:rsidR="00E8739F" w:rsidRPr="007F3F08" w:rsidRDefault="00E8739F" w:rsidP="00BB445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eastAsia="Times New Roman" w:hAnsi="Verdana" w:cs="Arial"/>
              <w:sz w:val="24"/>
              <w:szCs w:val="24"/>
              <w:lang w:eastAsia="lv-LV"/>
            </w:rPr>
          </w:pPr>
          <w:r w:rsidRPr="007F3F08">
            <w:rPr>
              <w:rFonts w:ascii="Verdana" w:eastAsia="Times New Roman" w:hAnsi="Verdana" w:cs="Arial"/>
              <w:sz w:val="24"/>
              <w:szCs w:val="24"/>
              <w:lang w:eastAsia="lv-LV"/>
            </w:rPr>
            <w:t xml:space="preserve">Projektu </w:t>
          </w:r>
          <w:r w:rsidR="00BC4DD5">
            <w:rPr>
              <w:rFonts w:ascii="Verdana" w:eastAsia="Times New Roman" w:hAnsi="Verdana" w:cs="Arial"/>
              <w:sz w:val="24"/>
              <w:szCs w:val="24"/>
              <w:lang w:eastAsia="lv-LV"/>
            </w:rPr>
            <w:t>atbalsta:</w:t>
          </w:r>
        </w:p>
        <w:p w:rsidR="00BC4DD5" w:rsidRDefault="00BC4DD5" w:rsidP="00BB445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eastAsia="Times New Roman" w:hAnsi="Verdana" w:cs="Arial"/>
              <w:b/>
              <w:sz w:val="24"/>
              <w:szCs w:val="24"/>
              <w:lang w:eastAsia="lv-LV"/>
            </w:rPr>
          </w:pPr>
          <w:r>
            <w:rPr>
              <w:noProof/>
              <w:lang w:eastAsia="lv-LV"/>
            </w:rPr>
            <w:drawing>
              <wp:inline distT="0" distB="0" distL="0" distR="0">
                <wp:extent cx="1164706" cy="288000"/>
                <wp:effectExtent l="0" t="0" r="0" b="0"/>
                <wp:docPr id="8" name="Picture 8" descr="http://www.lns.lv/resources/text/logo_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ns.lv/resources/text/logo_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06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Times New Roman" w:hAnsi="Verdana" w:cs="Arial"/>
              <w:b/>
              <w:sz w:val="24"/>
              <w:szCs w:val="24"/>
              <w:lang w:eastAsia="lv-LV"/>
            </w:rPr>
            <w:t xml:space="preserve"> </w:t>
          </w:r>
          <w:r>
            <w:rPr>
              <w:noProof/>
              <w:lang w:eastAsia="lv-LV"/>
            </w:rPr>
            <w:drawing>
              <wp:inline distT="0" distB="0" distL="0" distR="0">
                <wp:extent cx="1232842" cy="288000"/>
                <wp:effectExtent l="0" t="0" r="5715" b="0"/>
                <wp:docPr id="10" name="Picture 10" descr="http://www.rblf.lv/images/rietumu-labdaribas-fond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blf.lv/images/rietumu-labdaribas-fond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84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4DD5" w:rsidRPr="00BC4DD5" w:rsidRDefault="00BC4DD5" w:rsidP="00BB445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eastAsia="Times New Roman" w:hAnsi="Verdana" w:cs="Arial"/>
              <w:b/>
              <w:sz w:val="16"/>
              <w:szCs w:val="16"/>
              <w:lang w:eastAsia="lv-LV"/>
            </w:rPr>
          </w:pPr>
        </w:p>
        <w:p w:rsidR="00E8739F" w:rsidRPr="007F3F08" w:rsidRDefault="00E8739F" w:rsidP="00BB445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eastAsia="Times New Roman" w:hAnsi="Verdana" w:cs="Arial"/>
              <w:sz w:val="24"/>
              <w:szCs w:val="24"/>
              <w:lang w:eastAsia="lv-LV"/>
            </w:rPr>
          </w:pPr>
          <w:r w:rsidRPr="007F3F08">
            <w:rPr>
              <w:rFonts w:ascii="Verdana" w:hAnsi="Verdana" w:cs="Arial"/>
              <w:noProof/>
              <w:lang w:eastAsia="lv-LV"/>
            </w:rPr>
            <w:drawing>
              <wp:inline distT="0" distB="0" distL="0" distR="0" wp14:anchorId="5AA4AD80" wp14:editId="7AA10108">
                <wp:extent cx="1158911" cy="474345"/>
                <wp:effectExtent l="0" t="0" r="3175" b="1905"/>
                <wp:docPr id="2" name="Picture 2" descr="https://encrypted-tbn2.gstatic.com/images?q=tbn:ANd9GcRjffMJT-PAxxyqT0VyILA28F9CIXDeVD7CnaF2f_xD7pr9eH_x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2.gstatic.com/images?q=tbn:ANd9GcRjffMJT-PAxxyqT0VyILA28F9CIXDeVD7CnaF2f_xD7pr9eH_x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327" cy="479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dxa"/>
          <w:tcBorders>
            <w:top w:val="none" w:sz="0" w:space="0" w:color="auto"/>
            <w:bottom w:val="none" w:sz="0" w:space="0" w:color="auto"/>
          </w:tcBorders>
          <w:shd w:val="clear" w:color="auto" w:fill="FFFFFF" w:themeFill="background1"/>
        </w:tcPr>
        <w:p w:rsidR="00E8739F" w:rsidRPr="007F3F08" w:rsidRDefault="00E8739F" w:rsidP="00BB445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eastAsia="Times New Roman" w:hAnsi="Verdana" w:cs="Arial"/>
              <w:color w:val="000000"/>
              <w:sz w:val="23"/>
              <w:szCs w:val="23"/>
              <w:lang w:eastAsia="lv-LV"/>
            </w:rPr>
          </w:pPr>
          <w:r w:rsidRPr="007F3F08">
            <w:rPr>
              <w:rFonts w:ascii="Verdana" w:eastAsia="Times New Roman" w:hAnsi="Verdana" w:cs="Arial"/>
              <w:color w:val="000000"/>
              <w:sz w:val="23"/>
              <w:szCs w:val="23"/>
              <w:lang w:eastAsia="lv-LV"/>
            </w:rPr>
            <w:t xml:space="preserve">Tēma: </w:t>
          </w:r>
          <w:r>
            <w:rPr>
              <w:rFonts w:ascii="Verdana" w:eastAsia="Times New Roman" w:hAnsi="Verdana" w:cs="Arial"/>
              <w:b/>
              <w:color w:val="000000"/>
              <w:sz w:val="23"/>
              <w:szCs w:val="23"/>
              <w:lang w:eastAsia="lv-LV"/>
            </w:rPr>
            <w:br/>
          </w:r>
          <w:r w:rsidRPr="007F3F08">
            <w:rPr>
              <w:rFonts w:ascii="Verdana" w:eastAsia="Times New Roman" w:hAnsi="Verdana" w:cs="Arial"/>
              <w:color w:val="7030A0"/>
              <w:sz w:val="28"/>
              <w:szCs w:val="23"/>
              <w:lang w:eastAsia="lv-LV"/>
            </w:rPr>
            <w:t>Lietotnes 3D modeļu izveidei</w:t>
          </w:r>
          <w:r>
            <w:rPr>
              <w:rFonts w:ascii="Verdana" w:eastAsia="Times New Roman" w:hAnsi="Verdana" w:cs="Arial"/>
              <w:color w:val="7030A0"/>
              <w:sz w:val="28"/>
              <w:szCs w:val="23"/>
              <w:lang w:eastAsia="lv-LV"/>
            </w:rPr>
            <w:t>. Modeļu bibliotēku izmantošana.</w:t>
          </w:r>
        </w:p>
      </w:tc>
    </w:tr>
  </w:tbl>
  <w:p w:rsidR="00E8739F" w:rsidRDefault="00E873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B30EE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08"/>
    <w:rsid w:val="00190F23"/>
    <w:rsid w:val="002342C2"/>
    <w:rsid w:val="00546700"/>
    <w:rsid w:val="005C19A0"/>
    <w:rsid w:val="00605570"/>
    <w:rsid w:val="006A4AB4"/>
    <w:rsid w:val="006D1787"/>
    <w:rsid w:val="00731EAE"/>
    <w:rsid w:val="007F3F08"/>
    <w:rsid w:val="00AA0B83"/>
    <w:rsid w:val="00AF6E8C"/>
    <w:rsid w:val="00B23B34"/>
    <w:rsid w:val="00BC4DD5"/>
    <w:rsid w:val="00DA0C58"/>
    <w:rsid w:val="00E8739F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FC2FE9-1665-46EE-8044-1F20949A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9F"/>
  </w:style>
  <w:style w:type="paragraph" w:styleId="Heading1">
    <w:name w:val="heading 1"/>
    <w:basedOn w:val="Normal"/>
    <w:next w:val="Normal"/>
    <w:link w:val="Heading1Char"/>
    <w:uiPriority w:val="9"/>
    <w:qFormat/>
    <w:rsid w:val="00234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F3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08"/>
  </w:style>
  <w:style w:type="paragraph" w:styleId="Footer">
    <w:name w:val="footer"/>
    <w:basedOn w:val="Normal"/>
    <w:link w:val="FooterChar"/>
    <w:uiPriority w:val="99"/>
    <w:unhideWhenUsed/>
    <w:rsid w:val="007F3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08"/>
  </w:style>
  <w:style w:type="paragraph" w:styleId="BalloonText">
    <w:name w:val="Balloon Text"/>
    <w:basedOn w:val="Normal"/>
    <w:link w:val="BalloonTextChar"/>
    <w:uiPriority w:val="99"/>
    <w:semiHidden/>
    <w:unhideWhenUsed/>
    <w:rsid w:val="007F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7F3F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F3F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7F3F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7F3F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4">
    <w:name w:val="Light List Accent 4"/>
    <w:basedOn w:val="TableNormal"/>
    <w:uiPriority w:val="61"/>
    <w:rsid w:val="007F3F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F3F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7F3F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7F3F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3">
    <w:name w:val="Colorful List Accent 3"/>
    <w:basedOn w:val="TableNormal"/>
    <w:uiPriority w:val="72"/>
    <w:rsid w:val="007F3F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2-Accent3">
    <w:name w:val="Medium Grid 2 Accent 3"/>
    <w:basedOn w:val="TableNormal"/>
    <w:uiPriority w:val="68"/>
    <w:rsid w:val="007F3F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F3F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4">
    <w:name w:val="Medium List 1 Accent 4"/>
    <w:basedOn w:val="TableNormal"/>
    <w:uiPriority w:val="65"/>
    <w:rsid w:val="007F3F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Shading1-Accent1">
    <w:name w:val="Medium Shading 1 Accent 1"/>
    <w:basedOn w:val="TableNormal"/>
    <w:uiPriority w:val="63"/>
    <w:rsid w:val="00546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46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42C2"/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73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#_Nodarb&#299;bas_pl&#257;ns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Daile Vein</cp:lastModifiedBy>
  <cp:revision>2</cp:revision>
  <dcterms:created xsi:type="dcterms:W3CDTF">2014-10-12T06:23:00Z</dcterms:created>
  <dcterms:modified xsi:type="dcterms:W3CDTF">2014-10-12T06:23:00Z</dcterms:modified>
</cp:coreProperties>
</file>